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0517C" w:rsidRPr="0080517C" w:rsidTr="0080517C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bookmarkStart w:id="0" w:name="_GoBack"/>
            <w:r w:rsidRPr="0080517C">
              <w:rPr>
                <w:rFonts w:asciiTheme="majorHAnsi" w:eastAsia="Times New Roman" w:hAnsiTheme="majorHAnsi" w:cs="Times New Roman"/>
                <w:b/>
                <w:bCs/>
                <w:color w:val="505050"/>
                <w:sz w:val="16"/>
                <w:szCs w:val="16"/>
                <w:lang w:eastAsia="nl-NL"/>
              </w:rPr>
              <w:t>SAVE 2000 Daglichtkoepel, 2-wandig polycarbonaat (PC) - opaal, rond</w:t>
            </w:r>
            <w:bookmarkEnd w:id="0"/>
          </w:p>
        </w:tc>
      </w:tr>
      <w:tr w:rsidR="0080517C" w:rsidRPr="0080517C" w:rsidTr="0080517C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i/>
                <w:iCs/>
                <w:color w:val="505050"/>
                <w:sz w:val="16"/>
                <w:szCs w:val="16"/>
                <w:lang w:eastAsia="nl-NL"/>
              </w:rPr>
              <w:t>v1, 2016-05-02</w:t>
            </w:r>
          </w:p>
        </w:tc>
      </w:tr>
      <w:tr w:rsidR="0080517C" w:rsidRPr="0080517C" w:rsidTr="0080517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80517C" w:rsidRPr="0080517C" w:rsidRDefault="0080517C" w:rsidP="0080517C">
      <w:pPr>
        <w:spacing w:after="0" w:line="240" w:lineRule="auto"/>
        <w:rPr>
          <w:rFonts w:asciiTheme="majorHAnsi" w:eastAsia="Times New Roman" w:hAnsiTheme="majorHAnsi" w:cs="Times New Roman"/>
          <w:vanish/>
          <w:sz w:val="16"/>
          <w:szCs w:val="16"/>
          <w:lang w:eastAsia="nl-NL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209"/>
        <w:gridCol w:w="6759"/>
      </w:tblGrid>
      <w:tr w:rsidR="0080517C" w:rsidRPr="0080517C" w:rsidTr="0080517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1107"/>
            </w:tblGrid>
            <w:tr w:rsidR="0080517C" w:rsidRPr="0080517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Fabrikant:</w:t>
                  </w:r>
                </w:p>
              </w:tc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M&amp;T Nederland</w:t>
                  </w:r>
                </w:p>
              </w:tc>
            </w:tr>
          </w:tbl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80517C" w:rsidRPr="0080517C" w:rsidTr="0080517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2540"/>
            </w:tblGrid>
            <w:tr w:rsidR="0080517C" w:rsidRPr="0080517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Beoogd gebruik:</w:t>
                  </w:r>
                </w:p>
              </w:tc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voor daglicht- en ventilatievoorziening</w:t>
                  </w:r>
                </w:p>
              </w:tc>
            </w:tr>
          </w:tbl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80517C" w:rsidRPr="0080517C" w:rsidTr="0080517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454"/>
            </w:tblGrid>
            <w:tr w:rsidR="0080517C" w:rsidRPr="0080517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Essentiële kenmerken overeenkomstig EN 1873:2005</w:t>
                  </w:r>
                </w:p>
              </w:tc>
            </w:tr>
          </w:tbl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80517C" w:rsidRPr="0080517C" w:rsidTr="0080517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2"/>
              <w:gridCol w:w="644"/>
            </w:tblGrid>
            <w:tr w:rsidR="0080517C" w:rsidRPr="0080517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Neerwaartse druk:</w:t>
                  </w:r>
                </w:p>
              </w:tc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DL 1.000</w:t>
                  </w:r>
                </w:p>
              </w:tc>
            </w:tr>
            <w:tr w:rsidR="0080517C" w:rsidRPr="0080517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Opwaartse druk:</w:t>
                  </w:r>
                </w:p>
              </w:tc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UL 1.500</w:t>
                  </w:r>
                </w:p>
              </w:tc>
            </w:tr>
          </w:tbl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80517C" w:rsidRPr="0080517C" w:rsidTr="0080517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593"/>
            </w:tblGrid>
            <w:tr w:rsidR="0080517C" w:rsidRPr="0080517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Brandgedrag (EN 13501-1) (klasse):</w:t>
                  </w:r>
                </w:p>
              </w:tc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B-s1, d0</w:t>
                  </w:r>
                </w:p>
              </w:tc>
            </w:tr>
          </w:tbl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80517C" w:rsidRPr="0080517C" w:rsidTr="0080517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1"/>
              <w:gridCol w:w="149"/>
            </w:tblGrid>
            <w:tr w:rsidR="0080517C" w:rsidRPr="0080517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Brandwerendheid (EN 13501-2) (klasse):</w:t>
                  </w:r>
                </w:p>
              </w:tc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</w:t>
                  </w:r>
                </w:p>
              </w:tc>
            </w:tr>
          </w:tbl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80517C" w:rsidRPr="0080517C" w:rsidTr="0080517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3"/>
              <w:gridCol w:w="468"/>
            </w:tblGrid>
            <w:tr w:rsidR="0080517C" w:rsidRPr="0080517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Uitwendig brandgedrag (EN 13501-5) (klasse):</w:t>
                  </w:r>
                </w:p>
              </w:tc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F-roof</w:t>
                  </w:r>
                </w:p>
              </w:tc>
            </w:tr>
          </w:tbl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80517C" w:rsidRPr="0080517C" w:rsidTr="0080517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9"/>
              <w:gridCol w:w="563"/>
            </w:tblGrid>
            <w:tr w:rsidR="0080517C" w:rsidRPr="0080517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Waterdichtheid (klasse):</w:t>
                  </w:r>
                </w:p>
              </w:tc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voldoet</w:t>
                  </w:r>
                </w:p>
              </w:tc>
            </w:tr>
          </w:tbl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80517C" w:rsidRPr="0080517C" w:rsidTr="0080517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5"/>
              <w:gridCol w:w="633"/>
            </w:tblGrid>
            <w:tr w:rsidR="0080517C" w:rsidRPr="0080517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Weerstand tegen stootbelasting (klasse ):</w:t>
                  </w:r>
                </w:p>
              </w:tc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SB 1.200</w:t>
                  </w:r>
                </w:p>
              </w:tc>
            </w:tr>
          </w:tbl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80517C" w:rsidRPr="0080517C" w:rsidTr="0080517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7"/>
              <w:gridCol w:w="238"/>
            </w:tblGrid>
            <w:tr w:rsidR="0080517C" w:rsidRPr="0080517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Luchtgeluidisolatie (</w:t>
                  </w:r>
                  <w:proofErr w:type="spellStart"/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Rw</w:t>
                  </w:r>
                  <w:proofErr w:type="spellEnd"/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(EN-ISO 140-3) (dB):</w:t>
                  </w:r>
                </w:p>
              </w:tc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20</w:t>
                  </w:r>
                </w:p>
              </w:tc>
            </w:tr>
          </w:tbl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80517C" w:rsidRPr="0080517C" w:rsidTr="0080517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  <w:gridCol w:w="358"/>
            </w:tblGrid>
            <w:tr w:rsidR="0080517C" w:rsidRPr="0080517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Warmtedoorgangscoëfficiënt (U) (W/(m².K)):</w:t>
                  </w:r>
                </w:p>
              </w:tc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2,66</w:t>
                  </w:r>
                </w:p>
              </w:tc>
            </w:tr>
          </w:tbl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80517C" w:rsidRPr="0080517C" w:rsidTr="0080517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5"/>
              <w:gridCol w:w="238"/>
            </w:tblGrid>
            <w:tr w:rsidR="0080517C" w:rsidRPr="0080517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Lichtdoorlatendheid, totaal (τD65) (%):</w:t>
                  </w:r>
                </w:p>
              </w:tc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75</w:t>
                  </w:r>
                </w:p>
              </w:tc>
            </w:tr>
          </w:tbl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80517C" w:rsidRPr="0080517C" w:rsidTr="0080517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7"/>
              <w:gridCol w:w="247"/>
            </w:tblGrid>
            <w:tr w:rsidR="0080517C" w:rsidRPr="0080517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Luchtdoorlatendheid (</w:t>
                  </w:r>
                  <w:proofErr w:type="spellStart"/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Ap</w:t>
                  </w:r>
                  <w:proofErr w:type="spellEnd"/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(klasse):</w:t>
                  </w:r>
                </w:p>
              </w:tc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A4</w:t>
                  </w:r>
                </w:p>
              </w:tc>
            </w:tr>
          </w:tbl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80517C" w:rsidRPr="0080517C" w:rsidTr="0080517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42"/>
              <w:gridCol w:w="255"/>
            </w:tblGrid>
            <w:tr w:rsidR="0080517C" w:rsidRPr="0080517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variatie in vergeling (</w:t>
                  </w:r>
                  <w:proofErr w:type="spellStart"/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Yl</w:t>
                  </w:r>
                  <w:proofErr w:type="spellEnd"/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(</w:t>
                  </w:r>
                  <w:proofErr w:type="spellStart"/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ΔYl</w:t>
                  </w:r>
                  <w:proofErr w:type="spellEnd"/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)) (klasse):</w:t>
                  </w:r>
                </w:p>
              </w:tc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ΔA</w:t>
                  </w:r>
                </w:p>
              </w:tc>
            </w:tr>
          </w:tbl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80517C" w:rsidRPr="0080517C" w:rsidTr="0080517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62"/>
            </w:tblGrid>
            <w:tr w:rsidR="0080517C" w:rsidRPr="0080517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Cu 2</w:t>
                  </w:r>
                </w:p>
              </w:tc>
            </w:tr>
            <w:tr w:rsidR="0080517C" w:rsidRPr="0080517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Ku</w:t>
                  </w:r>
                  <w:proofErr w:type="spellEnd"/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1</w:t>
                  </w:r>
                </w:p>
              </w:tc>
            </w:tr>
          </w:tbl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80517C" w:rsidRPr="0080517C" w:rsidTr="0080517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9"/>
            </w:tblGrid>
            <w:tr w:rsidR="0080517C" w:rsidRPr="0080517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Onderdelen</w:t>
                  </w:r>
                </w:p>
              </w:tc>
            </w:tr>
          </w:tbl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80517C" w:rsidRPr="0080517C" w:rsidTr="0080517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1"/>
              <w:gridCol w:w="3454"/>
            </w:tblGrid>
            <w:tr w:rsidR="0080517C" w:rsidRPr="0080517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Benelux polyester, hoog 150 mm, U=1,60 W/(m².K)</w:t>
                  </w:r>
                </w:p>
              </w:tc>
            </w:tr>
            <w:tr w:rsidR="0080517C" w:rsidRPr="0080517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150 mm, U=0,95 W/(m².K)</w:t>
                  </w:r>
                </w:p>
              </w:tc>
            </w:tr>
            <w:tr w:rsidR="0080517C" w:rsidRPr="0080517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300 mm, U=0,95 W/(m².K)</w:t>
                  </w:r>
                </w:p>
              </w:tc>
            </w:tr>
            <w:tr w:rsidR="0080517C" w:rsidRPr="0080517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500 mm, U=0,95 W/(m².K)</w:t>
                  </w:r>
                </w:p>
              </w:tc>
            </w:tr>
          </w:tbl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80517C" w:rsidRPr="0080517C" w:rsidTr="0080517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97"/>
              <w:gridCol w:w="271"/>
            </w:tblGrid>
            <w:tr w:rsidR="0080517C" w:rsidRPr="0080517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Binnendiameter opstand (mm):</w:t>
                  </w:r>
                </w:p>
              </w:tc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80517C" w:rsidRPr="0080517C" w:rsidTr="0080517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8"/>
              <w:gridCol w:w="2075"/>
            </w:tblGrid>
            <w:tr w:rsidR="0080517C" w:rsidRPr="0080517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Koepel:</w:t>
                  </w:r>
                </w:p>
              </w:tc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dubbelwandig, U=3,1 W/(m².K)</w:t>
                  </w:r>
                </w:p>
              </w:tc>
            </w:tr>
          </w:tbl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80517C" w:rsidRPr="0080517C" w:rsidTr="0080517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428"/>
            </w:tblGrid>
            <w:tr w:rsidR="0080517C" w:rsidRPr="0080517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Buitenschaal:</w:t>
                  </w:r>
                </w:p>
              </w:tc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opaal</w:t>
                  </w:r>
                </w:p>
              </w:tc>
            </w:tr>
          </w:tbl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80517C" w:rsidRPr="0080517C" w:rsidTr="0080517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490"/>
            </w:tblGrid>
            <w:tr w:rsidR="0080517C" w:rsidRPr="0080517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Binnenschaal:</w:t>
                  </w:r>
                </w:p>
              </w:tc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helder</w:t>
                  </w:r>
                </w:p>
              </w:tc>
            </w:tr>
          </w:tbl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80517C" w:rsidRPr="0080517C" w:rsidTr="0080517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1757"/>
            </w:tblGrid>
            <w:tr w:rsidR="0080517C" w:rsidRPr="0080517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Vorm koepel:</w:t>
                  </w:r>
                </w:p>
              </w:tc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 gebogen, ronde basis</w:t>
                  </w:r>
                </w:p>
              </w:tc>
            </w:tr>
            <w:tr w:rsidR="0080517C" w:rsidRPr="0080517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Vorm koepel:</w:t>
                  </w:r>
                </w:p>
              </w:tc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halve bol</w:t>
                  </w:r>
                </w:p>
              </w:tc>
            </w:tr>
          </w:tbl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80517C" w:rsidRPr="0080517C" w:rsidTr="0080517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271"/>
            </w:tblGrid>
            <w:tr w:rsidR="0080517C" w:rsidRPr="0080517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Binnendiameter koepel (mm):</w:t>
                  </w:r>
                </w:p>
              </w:tc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80517C" w:rsidRPr="0080517C" w:rsidTr="0080517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3"/>
              <w:gridCol w:w="999"/>
            </w:tblGrid>
            <w:tr w:rsidR="0080517C" w:rsidRPr="0080517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Materiaal koepel:</w:t>
                  </w:r>
                </w:p>
              </w:tc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polycarbonaat</w:t>
                  </w:r>
                </w:p>
              </w:tc>
            </w:tr>
          </w:tbl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80517C" w:rsidRPr="0080517C" w:rsidTr="0080517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4"/>
              <w:gridCol w:w="1261"/>
            </w:tblGrid>
            <w:tr w:rsidR="0080517C" w:rsidRPr="0080517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Bevestigingswijze koepel:</w:t>
                  </w:r>
                </w:p>
              </w:tc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inbraakvertragend</w:t>
                  </w:r>
                  <w:proofErr w:type="spellEnd"/>
                </w:p>
              </w:tc>
            </w:tr>
          </w:tbl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80517C" w:rsidRPr="0080517C" w:rsidTr="0080517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3"/>
              <w:gridCol w:w="157"/>
            </w:tblGrid>
            <w:tr w:rsidR="0080517C" w:rsidRPr="0080517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Inbraakwerendheid</w:t>
                  </w:r>
                  <w:proofErr w:type="spellEnd"/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 (EN 1627) (weerstandsklasse):</w:t>
                  </w:r>
                </w:p>
              </w:tc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</w:t>
                  </w:r>
                </w:p>
              </w:tc>
            </w:tr>
          </w:tbl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80517C" w:rsidRPr="0080517C" w:rsidTr="0080517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3"/>
              <w:gridCol w:w="4364"/>
            </w:tblGrid>
            <w:tr w:rsidR="0080517C" w:rsidRPr="0080517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Veiligheidsvoorziening(en):</w:t>
                  </w:r>
                </w:p>
              </w:tc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stalen veiligheid/</w:t>
                  </w:r>
                  <w:proofErr w:type="spellStart"/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inbraakwerend</w:t>
                  </w:r>
                  <w:proofErr w:type="spellEnd"/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rooster, kleur RAL 9010, </w:t>
                  </w:r>
                  <w:proofErr w:type="spellStart"/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cremèwit</w:t>
                  </w:r>
                  <w:proofErr w:type="spellEnd"/>
                </w:p>
              </w:tc>
            </w:tr>
          </w:tbl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80517C" w:rsidRPr="0080517C" w:rsidTr="0080517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2811"/>
            </w:tblGrid>
            <w:tr w:rsidR="0080517C" w:rsidRPr="0080517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scharnierende koepel met uitzetbegrenzer</w:t>
                  </w:r>
                </w:p>
              </w:tc>
            </w:tr>
            <w:tr w:rsidR="0080517C" w:rsidRPr="0080517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 opstand</w:t>
                  </w:r>
                </w:p>
              </w:tc>
            </w:tr>
            <w:tr w:rsidR="0080517C" w:rsidRPr="0080517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80517C" w:rsidRPr="0080517C" w:rsidTr="0080517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2598"/>
            </w:tblGrid>
            <w:tr w:rsidR="0080517C" w:rsidRPr="0080517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handmatig, spindel met bedieningsstok</w:t>
                  </w:r>
                </w:p>
              </w:tc>
            </w:tr>
            <w:tr w:rsidR="0080517C" w:rsidRPr="0080517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elektrisch, spindel met kettingmotor</w:t>
                  </w:r>
                </w:p>
              </w:tc>
            </w:tr>
          </w:tbl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80517C" w:rsidRPr="0080517C" w:rsidTr="0080517C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80517C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71"/>
            </w:tblGrid>
            <w:tr w:rsidR="0080517C" w:rsidRPr="0080517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0517C" w:rsidRPr="0080517C" w:rsidRDefault="0080517C" w:rsidP="0080517C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80517C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80517C" w:rsidRPr="0080517C" w:rsidRDefault="0080517C" w:rsidP="0080517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686CC2" w:rsidRPr="0080517C" w:rsidRDefault="00686CC2">
      <w:pPr>
        <w:rPr>
          <w:rFonts w:asciiTheme="majorHAnsi" w:hAnsiTheme="majorHAnsi"/>
          <w:sz w:val="16"/>
          <w:szCs w:val="16"/>
        </w:rPr>
      </w:pPr>
    </w:p>
    <w:sectPr w:rsidR="00686CC2" w:rsidRPr="00805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7C"/>
    <w:rsid w:val="00686CC2"/>
    <w:rsid w:val="0080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9B41C-4CB3-4BDC-A2B4-C4397CB9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5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Reintjens</dc:creator>
  <cp:keywords/>
  <dc:description/>
  <cp:lastModifiedBy>Maarten Reintjens</cp:lastModifiedBy>
  <cp:revision>1</cp:revision>
  <dcterms:created xsi:type="dcterms:W3CDTF">2017-11-29T13:39:00Z</dcterms:created>
  <dcterms:modified xsi:type="dcterms:W3CDTF">2017-11-29T13:40:00Z</dcterms:modified>
</cp:coreProperties>
</file>